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8C1" w:rsidRDefault="00FF28C1" w:rsidP="00FF28C1">
      <w:pPr>
        <w:ind w:firstLine="709"/>
        <w:rPr>
          <w:rFonts w:ascii="Times New Roman" w:hAnsi="Times New Roman"/>
          <w:b/>
          <w:i/>
          <w:sz w:val="27"/>
        </w:rPr>
      </w:pPr>
      <w:bookmarkStart w:id="0" w:name="_GoBack"/>
      <w:r>
        <w:rPr>
          <w:rFonts w:ascii="Times New Roman" w:hAnsi="Times New Roman"/>
          <w:b/>
          <w:i/>
          <w:spacing w:val="-4"/>
        </w:rPr>
        <w:t>Письмом Министерства просвещения РФ от 29.12.2025 № ОК-3823/03</w:t>
      </w:r>
      <w:r>
        <w:rPr>
          <w:rFonts w:ascii="Times New Roman" w:hAnsi="Times New Roman"/>
          <w:b/>
          <w:i/>
          <w:sz w:val="27"/>
        </w:rPr>
        <w:t xml:space="preserve"> даны разъяснения по вопросу получения общего образования в форме семейного образования.</w:t>
      </w:r>
    </w:p>
    <w:bookmarkEnd w:id="0"/>
    <w:p w:rsidR="00FF28C1" w:rsidRDefault="00FF28C1" w:rsidP="00FF28C1">
      <w:pPr>
        <w:ind w:firstLine="709"/>
        <w:rPr>
          <w:rFonts w:ascii="Times New Roman" w:hAnsi="Times New Roman"/>
          <w:b/>
          <w:i/>
          <w:sz w:val="27"/>
        </w:rPr>
      </w:pPr>
    </w:p>
    <w:p w:rsidR="00FF28C1" w:rsidRDefault="00FF28C1" w:rsidP="00FF28C1">
      <w:pPr>
        <w:ind w:firstLine="709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Со ссылками на действующее законодательство прокуратура Красногвардейского района г. Санкт-Петербурга сообщает следующее:</w:t>
      </w:r>
    </w:p>
    <w:p w:rsidR="00FF28C1" w:rsidRDefault="00FF28C1" w:rsidP="00FF28C1">
      <w:pPr>
        <w:ind w:firstLine="709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- при выборе родителями (законными представителями) несовершеннолетнего обучающегося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проживают, в течение 15 календарных дней с момента утверждения приказа об отчислении обучающегося из общеобразовательной организации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образование;</w:t>
      </w:r>
    </w:p>
    <w:p w:rsidR="00FF28C1" w:rsidRDefault="00FF28C1" w:rsidP="00FF28C1">
      <w:pPr>
        <w:ind w:firstLine="709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- обучающиеся в форме семейного образования зачисляются в образовательную организацию на период прохождения конкретной аттестации - промежуточной аттестации и (или) государственной итоговой аттестации и являются экстернами;</w:t>
      </w:r>
    </w:p>
    <w:p w:rsidR="00FF28C1" w:rsidRDefault="00FF28C1" w:rsidP="00FF28C1">
      <w:pPr>
        <w:ind w:firstLine="709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- для обучающихся в форме семейного образования по согласованию с ними или родителями (законными представителями) несовершеннолетних обучающихся утверждается график прохождения промежуточной аттестации;</w:t>
      </w:r>
    </w:p>
    <w:p w:rsidR="00FF28C1" w:rsidRDefault="00FF28C1" w:rsidP="00FF28C1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7"/>
        </w:rPr>
        <w:t>- обучающиеся имеют право на зачет образовательной организацией результатов промежуточной аттестации, пройденной в других образовательных организациях.</w:t>
      </w:r>
    </w:p>
    <w:p w:rsidR="00290DBA" w:rsidRDefault="00290DBA"/>
    <w:sectPr w:rsidR="00290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CA"/>
    <w:rsid w:val="00290DBA"/>
    <w:rsid w:val="00D647CA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BAD87-6A8D-469E-B88D-0E728E52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8C1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2026-02-09T11:04:00Z</dcterms:created>
  <dcterms:modified xsi:type="dcterms:W3CDTF">2026-02-09T11:04:00Z</dcterms:modified>
</cp:coreProperties>
</file>